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0333C" w:rsidP="00B0333C">
      <w:pPr>
        <w:pStyle w:val="Title"/>
        <w:rPr>
          <w:sz w:val="26"/>
          <w:szCs w:val="26"/>
        </w:rPr>
      </w:pPr>
      <w:r>
        <w:rPr>
          <w:sz w:val="26"/>
          <w:szCs w:val="26"/>
        </w:rPr>
        <w:t>ПОСТАНОВЛЕНИЕ</w:t>
      </w:r>
    </w:p>
    <w:p w:rsidR="00B0333C" w:rsidP="00B0333C">
      <w:pPr>
        <w:jc w:val="center"/>
        <w:rPr>
          <w:sz w:val="26"/>
          <w:szCs w:val="26"/>
        </w:rPr>
      </w:pPr>
      <w:r>
        <w:rPr>
          <w:sz w:val="26"/>
          <w:szCs w:val="26"/>
        </w:rPr>
        <w:t>о назначении административного наказания</w:t>
      </w:r>
    </w:p>
    <w:p w:rsidR="00B0333C" w:rsidP="00B0333C">
      <w:pPr>
        <w:jc w:val="center"/>
        <w:rPr>
          <w:sz w:val="26"/>
          <w:szCs w:val="26"/>
        </w:rPr>
      </w:pPr>
    </w:p>
    <w:p w:rsidR="00B0333C" w:rsidP="00B0333C">
      <w:pPr>
        <w:jc w:val="both"/>
        <w:rPr>
          <w:sz w:val="26"/>
          <w:szCs w:val="26"/>
        </w:rPr>
      </w:pPr>
      <w:r>
        <w:rPr>
          <w:sz w:val="26"/>
          <w:szCs w:val="26"/>
        </w:rPr>
        <w:t xml:space="preserve">г. Ханты-Мансийск                                                                                13 мая 2024 года  </w:t>
      </w:r>
    </w:p>
    <w:p w:rsidR="00B0333C" w:rsidP="00B0333C">
      <w:pPr>
        <w:jc w:val="both"/>
        <w:rPr>
          <w:sz w:val="26"/>
          <w:szCs w:val="26"/>
        </w:rPr>
      </w:pPr>
    </w:p>
    <w:p w:rsidR="00B0333C" w:rsidP="00B0333C">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рассмотрев в открытом судебном заседании дело об административном правонарушении №5-525-2802/2024, возбужденное по ч.1 ст.12.8 КоАП РФ в отношении </w:t>
      </w:r>
      <w:r>
        <w:rPr>
          <w:b/>
          <w:sz w:val="26"/>
          <w:szCs w:val="26"/>
        </w:rPr>
        <w:t xml:space="preserve">Даниловой </w:t>
      </w:r>
      <w:r w:rsidR="00835521">
        <w:rPr>
          <w:b/>
          <w:sz w:val="26"/>
          <w:szCs w:val="26"/>
        </w:rPr>
        <w:t xml:space="preserve">*** </w:t>
      </w:r>
      <w:r>
        <w:rPr>
          <w:sz w:val="26"/>
          <w:szCs w:val="26"/>
        </w:rPr>
        <w:t xml:space="preserve">, </w:t>
      </w:r>
    </w:p>
    <w:p w:rsidR="00B0333C" w:rsidP="00B0333C">
      <w:pPr>
        <w:ind w:firstLine="567"/>
        <w:jc w:val="center"/>
        <w:rPr>
          <w:sz w:val="26"/>
          <w:szCs w:val="26"/>
        </w:rPr>
      </w:pPr>
      <w:r>
        <w:rPr>
          <w:b/>
          <w:sz w:val="26"/>
          <w:szCs w:val="26"/>
        </w:rPr>
        <w:t>УСТАНОВИЛ</w:t>
      </w:r>
      <w:r>
        <w:rPr>
          <w:sz w:val="26"/>
          <w:szCs w:val="26"/>
        </w:rPr>
        <w:t>:</w:t>
      </w:r>
    </w:p>
    <w:p w:rsidR="00B0333C" w:rsidP="00B0333C">
      <w:pPr>
        <w:ind w:firstLine="567"/>
        <w:jc w:val="center"/>
        <w:rPr>
          <w:sz w:val="26"/>
          <w:szCs w:val="26"/>
        </w:rPr>
      </w:pPr>
    </w:p>
    <w:p w:rsidR="00B0333C" w:rsidP="00B0333C">
      <w:pPr>
        <w:pStyle w:val="BodyText"/>
        <w:ind w:firstLine="567"/>
        <w:rPr>
          <w:szCs w:val="26"/>
        </w:rPr>
      </w:pPr>
      <w:r>
        <w:rPr>
          <w:szCs w:val="26"/>
        </w:rPr>
        <w:t xml:space="preserve">Данилова Д.Е. 29.03.2024 около 23 час. 08 мин. </w:t>
      </w:r>
      <w:r w:rsidR="00835521">
        <w:rPr>
          <w:b/>
          <w:szCs w:val="26"/>
        </w:rPr>
        <w:t>**</w:t>
      </w:r>
      <w:r w:rsidR="00835521">
        <w:rPr>
          <w:b/>
          <w:szCs w:val="26"/>
        </w:rPr>
        <w:t xml:space="preserve">* </w:t>
      </w:r>
      <w:r>
        <w:rPr>
          <w:szCs w:val="26"/>
        </w:rPr>
        <w:t xml:space="preserve"> управляла</w:t>
      </w:r>
      <w:r>
        <w:rPr>
          <w:szCs w:val="26"/>
        </w:rPr>
        <w:t xml:space="preserve"> транспортным средством «</w:t>
      </w:r>
      <w:r w:rsidR="00835521">
        <w:rPr>
          <w:b/>
          <w:szCs w:val="26"/>
        </w:rPr>
        <w:t>***</w:t>
      </w:r>
      <w:r>
        <w:rPr>
          <w:szCs w:val="26"/>
        </w:rPr>
        <w:t xml:space="preserve">», регистрационный знак </w:t>
      </w:r>
      <w:r w:rsidR="00835521">
        <w:rPr>
          <w:b/>
          <w:szCs w:val="26"/>
        </w:rPr>
        <w:t>***</w:t>
      </w:r>
      <w:r>
        <w:rPr>
          <w:szCs w:val="26"/>
        </w:rPr>
        <w:t>, находясь в состоянии опьянения в нарушение п.2.7 ПДД РФ.</w:t>
      </w:r>
    </w:p>
    <w:p w:rsidR="00B0333C" w:rsidP="00675E0B">
      <w:pPr>
        <w:jc w:val="both"/>
        <w:rPr>
          <w:sz w:val="26"/>
          <w:szCs w:val="26"/>
        </w:rPr>
      </w:pPr>
      <w:r>
        <w:rPr>
          <w:sz w:val="26"/>
          <w:szCs w:val="26"/>
        </w:rPr>
        <w:t xml:space="preserve">         В судебном заседании</w:t>
      </w:r>
      <w:r>
        <w:rPr>
          <w:sz w:val="26"/>
          <w:szCs w:val="26"/>
        </w:rPr>
        <w:t xml:space="preserve"> Данилова Д.Е. </w:t>
      </w:r>
      <w:r>
        <w:rPr>
          <w:sz w:val="26"/>
          <w:szCs w:val="26"/>
        </w:rPr>
        <w:t>вину признала, пояснила, что употребляла за 5 дней до управления т/с.</w:t>
      </w:r>
    </w:p>
    <w:p w:rsidR="00B0333C" w:rsidP="00B0333C">
      <w:pPr>
        <w:ind w:firstLine="567"/>
        <w:jc w:val="both"/>
        <w:rPr>
          <w:sz w:val="26"/>
          <w:szCs w:val="26"/>
        </w:rPr>
      </w:pPr>
      <w:r>
        <w:rPr>
          <w:sz w:val="26"/>
          <w:szCs w:val="26"/>
        </w:rPr>
        <w:t>Изучив письменные материалы дела, мировой судья установил следующее.</w:t>
      </w:r>
    </w:p>
    <w:p w:rsidR="00B0333C" w:rsidP="00B0333C">
      <w:pPr>
        <w:autoSpaceDE w:val="0"/>
        <w:autoSpaceDN w:val="0"/>
        <w:adjustRightInd w:val="0"/>
        <w:ind w:firstLine="567"/>
        <w:jc w:val="both"/>
        <w:rPr>
          <w:sz w:val="26"/>
          <w:szCs w:val="26"/>
        </w:rPr>
      </w:pPr>
      <w:r>
        <w:rPr>
          <w:sz w:val="26"/>
          <w:szCs w:val="26"/>
        </w:rPr>
        <w:t xml:space="preserve">В силу </w:t>
      </w:r>
      <w:hyperlink r:id="rId4" w:history="1">
        <w:r>
          <w:rPr>
            <w:rStyle w:val="Hyperlink"/>
            <w:sz w:val="26"/>
            <w:szCs w:val="26"/>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B0333C" w:rsidP="00B0333C">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B0333C" w:rsidP="00B0333C">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Даниловой Д.Е. в совершении вмененного правонарушения подтверждается совокупностью исследованных судом доказательств. </w:t>
      </w:r>
    </w:p>
    <w:p w:rsidR="00B0333C" w:rsidP="00B0333C">
      <w:pPr>
        <w:pStyle w:val="a1"/>
        <w:ind w:left="0" w:firstLine="567"/>
        <w:rPr>
          <w:rFonts w:ascii="Times New Roman" w:hAnsi="Times New Roman"/>
          <w:i w:val="0"/>
          <w:color w:val="auto"/>
          <w:sz w:val="26"/>
          <w:szCs w:val="26"/>
        </w:rPr>
      </w:pPr>
      <w:r>
        <w:rPr>
          <w:rFonts w:ascii="Times New Roman" w:hAnsi="Times New Roman"/>
          <w:i w:val="0"/>
          <w:color w:val="auto"/>
          <w:sz w:val="26"/>
          <w:szCs w:val="26"/>
        </w:rPr>
        <w:t>1)Протоколом</w:t>
      </w:r>
      <w:r>
        <w:rPr>
          <w:rFonts w:ascii="Times New Roman" w:hAnsi="Times New Roman"/>
          <w:i w:val="0"/>
          <w:color w:val="auto"/>
          <w:sz w:val="26"/>
          <w:szCs w:val="26"/>
        </w:rPr>
        <w:t xml:space="preserve"> об административном правонарушении. При его составлении разъяснены права, предусмотренные ст.51 Конституции РФ и ст.25.1 КоАП РФ.</w:t>
      </w:r>
    </w:p>
    <w:p w:rsidR="00B0333C" w:rsidP="00B0333C">
      <w:pPr>
        <w:pStyle w:val="BodyText"/>
        <w:ind w:firstLine="567"/>
        <w:rPr>
          <w:szCs w:val="26"/>
        </w:rPr>
      </w:pPr>
      <w:r>
        <w:rPr>
          <w:szCs w:val="26"/>
        </w:rPr>
        <w:t>2)Протоколом</w:t>
      </w:r>
      <w:r>
        <w:rPr>
          <w:szCs w:val="26"/>
        </w:rPr>
        <w:t xml:space="preserve"> об отстранении от управления транспортным средством. </w:t>
      </w:r>
    </w:p>
    <w:p w:rsidR="00B0333C" w:rsidP="00B0333C">
      <w:pPr>
        <w:pStyle w:val="a1"/>
        <w:ind w:left="0" w:firstLine="567"/>
        <w:rPr>
          <w:rFonts w:ascii="Times New Roman" w:hAnsi="Times New Roman"/>
          <w:i w:val="0"/>
          <w:color w:val="auto"/>
          <w:sz w:val="26"/>
          <w:szCs w:val="26"/>
        </w:rPr>
      </w:pPr>
      <w:r>
        <w:rPr>
          <w:rFonts w:ascii="Times New Roman" w:hAnsi="Times New Roman"/>
          <w:i w:val="0"/>
          <w:color w:val="auto"/>
          <w:sz w:val="26"/>
          <w:szCs w:val="26"/>
        </w:rPr>
        <w:t>3)Актом</w:t>
      </w:r>
      <w:r>
        <w:rPr>
          <w:rFonts w:ascii="Times New Roman" w:hAnsi="Times New Roman"/>
          <w:i w:val="0"/>
          <w:color w:val="auto"/>
          <w:sz w:val="26"/>
          <w:szCs w:val="26"/>
        </w:rPr>
        <w:t xml:space="preserve"> освидетельствования на состояние алкогольного опьянения, согласно которому у Даниловой Д.Е. состояние опьянения не установлено;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B0333C" w:rsidP="00B0333C">
      <w:pPr>
        <w:ind w:firstLine="567"/>
        <w:jc w:val="both"/>
        <w:rPr>
          <w:sz w:val="26"/>
          <w:szCs w:val="26"/>
        </w:rPr>
      </w:pPr>
      <w:r>
        <w:rPr>
          <w:sz w:val="26"/>
          <w:szCs w:val="26"/>
        </w:rPr>
        <w:t>4)При</w:t>
      </w:r>
      <w:r>
        <w:rPr>
          <w:sz w:val="26"/>
          <w:szCs w:val="26"/>
        </w:rPr>
        <w:t xml:space="preserve"> отрицательном результате освидетельствования, но при наличии достаточных оснований полагать, что водитель транспортного средства находится в состоянии опьянения, Данилова Д.Е.  был обоснованно направлен на медицинское освидетельствование должностным лицом ДПС ГИБДД в соответствии с требованиями ст.27.12 КоАП РФ на основании протокола.</w:t>
      </w:r>
    </w:p>
    <w:p w:rsidR="00B0333C" w:rsidP="00B0333C">
      <w:pPr>
        <w:ind w:firstLine="567"/>
        <w:jc w:val="both"/>
        <w:rPr>
          <w:sz w:val="26"/>
          <w:szCs w:val="26"/>
        </w:rPr>
      </w:pPr>
      <w:r>
        <w:rPr>
          <w:sz w:val="26"/>
          <w:szCs w:val="26"/>
        </w:rPr>
        <w:t>5)Актом</w:t>
      </w:r>
      <w:r>
        <w:rPr>
          <w:sz w:val="26"/>
          <w:szCs w:val="26"/>
        </w:rPr>
        <w:t xml:space="preserve"> медицинского освидетельствования №466 от 30.03.2024, выданного БУ ХМАО – Югры «Ханты-Мансийская клиническая психоневрологическая больница», согласно которому  у Даниловой Д.Е. установлено  состояние опьянения.</w:t>
      </w:r>
    </w:p>
    <w:p w:rsidR="00B0333C" w:rsidP="00B0333C">
      <w:pPr>
        <w:ind w:firstLine="567"/>
        <w:jc w:val="both"/>
        <w:rPr>
          <w:sz w:val="26"/>
          <w:szCs w:val="26"/>
        </w:rPr>
      </w:pPr>
      <w:r>
        <w:rPr>
          <w:sz w:val="26"/>
          <w:szCs w:val="26"/>
        </w:rPr>
        <w:t>6)Справкой</w:t>
      </w:r>
      <w:r>
        <w:rPr>
          <w:sz w:val="26"/>
          <w:szCs w:val="26"/>
        </w:rPr>
        <w:t xml:space="preserve"> к акту медицинского освидетельствования №466 от 30.03.2024.</w:t>
      </w:r>
    </w:p>
    <w:p w:rsidR="00B0333C" w:rsidP="00B0333C">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w:t>
      </w:r>
      <w:r>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B0333C" w:rsidP="00B0333C">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Даниловой Д.Е.</w:t>
      </w:r>
      <w:r w:rsidR="00675E0B">
        <w:rPr>
          <w:sz w:val="26"/>
          <w:szCs w:val="26"/>
        </w:rPr>
        <w:t xml:space="preserve"> </w:t>
      </w:r>
      <w:r>
        <w:rPr>
          <w:sz w:val="26"/>
          <w:szCs w:val="26"/>
        </w:rPr>
        <w:t>транспортным средством в состоянии алкогольного опьянения.</w:t>
      </w:r>
    </w:p>
    <w:p w:rsidR="00675E0B" w:rsidP="00B0333C">
      <w:pPr>
        <w:autoSpaceDE w:val="0"/>
        <w:autoSpaceDN w:val="0"/>
        <w:adjustRightInd w:val="0"/>
        <w:ind w:firstLine="567"/>
        <w:jc w:val="both"/>
        <w:rPr>
          <w:sz w:val="26"/>
          <w:szCs w:val="26"/>
        </w:rPr>
      </w:pPr>
      <w:r>
        <w:rPr>
          <w:sz w:val="26"/>
          <w:szCs w:val="26"/>
        </w:rPr>
        <w:t>Доводы Даниловой ДЕ. Не могут быть состязательными и не освобождают от административной ответственности.</w:t>
      </w:r>
    </w:p>
    <w:p w:rsidR="00B0333C" w:rsidP="00B0333C">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0333C" w:rsidP="00B0333C">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Даниловой Д.Е. составлены в соответствии с требованиями КоАП РФ. Замечаний от нарушителя по содержанию документов не поступило.</w:t>
      </w:r>
    </w:p>
    <w:p w:rsidR="00B0333C" w:rsidP="00B0333C">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B0333C" w:rsidP="00B0333C">
      <w:pPr>
        <w:ind w:firstLine="567"/>
        <w:jc w:val="both"/>
        <w:rPr>
          <w:rFonts w:eastAsia="Calibri"/>
          <w:sz w:val="26"/>
          <w:szCs w:val="26"/>
          <w:lang w:eastAsia="en-US"/>
        </w:rPr>
      </w:pPr>
      <w:r>
        <w:rPr>
          <w:sz w:val="26"/>
          <w:szCs w:val="26"/>
        </w:rPr>
        <w:t xml:space="preserve">Нарушений прав Даниловой Д.Е. при составлении административного материала допущено не было. </w:t>
      </w:r>
    </w:p>
    <w:p w:rsidR="00B0333C" w:rsidP="00B0333C">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B0333C" w:rsidP="00B0333C">
      <w:pPr>
        <w:ind w:firstLine="567"/>
        <w:jc w:val="both"/>
        <w:rPr>
          <w:sz w:val="26"/>
          <w:szCs w:val="26"/>
        </w:rPr>
      </w:pPr>
      <w:r>
        <w:rPr>
          <w:sz w:val="26"/>
          <w:szCs w:val="26"/>
        </w:rPr>
        <w:t>Таким образом, вина Даниловой Д.Е. по факту управления транспортным средством в состоянии опьянения нашла свое подтверждение в судебном заседании.</w:t>
      </w:r>
    </w:p>
    <w:p w:rsidR="00B0333C" w:rsidP="00B0333C">
      <w:pPr>
        <w:ind w:firstLine="567"/>
        <w:jc w:val="both"/>
        <w:rPr>
          <w:sz w:val="26"/>
          <w:szCs w:val="26"/>
        </w:rPr>
      </w:pPr>
      <w:r>
        <w:rPr>
          <w:sz w:val="26"/>
          <w:szCs w:val="26"/>
        </w:rPr>
        <w:t>Действия правонарушителя мировой судья квалифицирует по ч.1 ст.12.8 КоАП РФ.</w:t>
      </w:r>
    </w:p>
    <w:p w:rsidR="00B0333C" w:rsidP="00B0333C">
      <w:pPr>
        <w:ind w:firstLine="540"/>
        <w:jc w:val="both"/>
        <w:rPr>
          <w:snapToGrid w:val="0"/>
          <w:sz w:val="26"/>
          <w:szCs w:val="26"/>
        </w:rPr>
      </w:pPr>
      <w:r>
        <w:rPr>
          <w:snapToGrid w:val="0"/>
          <w:sz w:val="26"/>
          <w:szCs w:val="26"/>
        </w:rPr>
        <w:t xml:space="preserve">Смягчающих административную ответственность обстоятельств судом не установлено.   </w:t>
      </w:r>
    </w:p>
    <w:p w:rsidR="00B0333C" w:rsidP="00B0333C">
      <w:pPr>
        <w:autoSpaceDE w:val="0"/>
        <w:autoSpaceDN w:val="0"/>
        <w:adjustRightInd w:val="0"/>
        <w:ind w:firstLine="567"/>
        <w:jc w:val="both"/>
        <w:rPr>
          <w:sz w:val="26"/>
          <w:szCs w:val="26"/>
        </w:rPr>
      </w:pPr>
      <w:r>
        <w:rPr>
          <w:sz w:val="26"/>
          <w:szCs w:val="26"/>
        </w:rPr>
        <w:t xml:space="preserve">Отягчающим </w:t>
      </w:r>
      <w:r>
        <w:rPr>
          <w:snapToGrid w:val="0"/>
          <w:sz w:val="26"/>
          <w:szCs w:val="26"/>
        </w:rPr>
        <w:t xml:space="preserve">административную ответственность обстоятельством мировой судья признает </w:t>
      </w:r>
      <w:r>
        <w:rPr>
          <w:sz w:val="26"/>
          <w:szCs w:val="26"/>
        </w:rPr>
        <w:t>повторное совершение Даниловой Д.Е. однородного административного правонарушения. Из списка нарушений, представленного отделом ГИБДД, и характеризующего Данилову Д.Е. как водителя, следует, что она неоднократно привлечена к административной ответственности по главе 12 КоАП РФ за правонарушения в области дорожного движения.</w:t>
      </w:r>
      <w:r>
        <w:rPr>
          <w:snapToGrid w:val="0"/>
          <w:sz w:val="26"/>
          <w:szCs w:val="26"/>
        </w:rPr>
        <w:t xml:space="preserve">  </w:t>
      </w:r>
    </w:p>
    <w:p w:rsidR="00B0333C" w:rsidP="00B0333C">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B0333C" w:rsidP="00B0333C">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обстоятельства, смягчающие </w:t>
      </w:r>
      <w:r>
        <w:rPr>
          <w:rFonts w:eastAsia="Calibri"/>
          <w:sz w:val="26"/>
          <w:szCs w:val="26"/>
          <w:lang w:eastAsia="en-US"/>
        </w:rPr>
        <w:t>административную ответственность, и обстоятельства, отягчающие административную ответственность.</w:t>
      </w:r>
    </w:p>
    <w:p w:rsidR="00B0333C" w:rsidP="00B0333C">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Даниловой Д.Е. правонарушения, противоправной направленности совершенных им действий.</w:t>
      </w:r>
    </w:p>
    <w:p w:rsidR="00B0333C" w:rsidP="00B0333C">
      <w:pPr>
        <w:ind w:firstLine="567"/>
        <w:jc w:val="both"/>
        <w:rPr>
          <w:snapToGrid w:val="0"/>
          <w:sz w:val="26"/>
          <w:szCs w:val="26"/>
        </w:rPr>
      </w:pPr>
      <w:r>
        <w:rPr>
          <w:snapToGrid w:val="0"/>
          <w:sz w:val="26"/>
          <w:szCs w:val="26"/>
        </w:rPr>
        <w:t>Руководствуясь ст.ст.29.9, 29.10 КоАП РФ, мировой судья</w:t>
      </w:r>
    </w:p>
    <w:p w:rsidR="00B0333C" w:rsidP="00B0333C">
      <w:pPr>
        <w:ind w:firstLine="567"/>
        <w:jc w:val="center"/>
        <w:rPr>
          <w:snapToGrid w:val="0"/>
          <w:sz w:val="26"/>
          <w:szCs w:val="26"/>
        </w:rPr>
      </w:pPr>
      <w:r>
        <w:rPr>
          <w:b/>
          <w:snapToGrid w:val="0"/>
          <w:sz w:val="26"/>
          <w:szCs w:val="26"/>
        </w:rPr>
        <w:t>ПОСТАНОВИЛ</w:t>
      </w:r>
      <w:r>
        <w:rPr>
          <w:snapToGrid w:val="0"/>
          <w:sz w:val="26"/>
          <w:szCs w:val="26"/>
        </w:rPr>
        <w:t>:</w:t>
      </w:r>
    </w:p>
    <w:p w:rsidR="00B0333C" w:rsidP="00B0333C">
      <w:pPr>
        <w:ind w:firstLine="567"/>
        <w:jc w:val="both"/>
        <w:rPr>
          <w:rFonts w:eastAsia="Calibri"/>
          <w:sz w:val="26"/>
          <w:szCs w:val="26"/>
          <w:lang w:eastAsia="en-US"/>
        </w:rPr>
      </w:pPr>
      <w:r>
        <w:rPr>
          <w:sz w:val="26"/>
          <w:szCs w:val="26"/>
        </w:rPr>
        <w:t xml:space="preserve">Признать </w:t>
      </w:r>
      <w:r>
        <w:rPr>
          <w:b/>
          <w:sz w:val="26"/>
          <w:szCs w:val="26"/>
        </w:rPr>
        <w:t xml:space="preserve">Данилову </w:t>
      </w:r>
      <w:r w:rsidR="00835521">
        <w:rPr>
          <w:b/>
          <w:sz w:val="26"/>
          <w:szCs w:val="26"/>
        </w:rPr>
        <w:t xml:space="preserve">*** </w:t>
      </w:r>
      <w:r>
        <w:rPr>
          <w:sz w:val="26"/>
          <w:szCs w:val="26"/>
        </w:rPr>
        <w:t xml:space="preserve">виновной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B0333C" w:rsidP="00B0333C">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0333C" w:rsidP="00B0333C">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B0333C" w:rsidP="00B0333C">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w:t>
      </w:r>
      <w:r>
        <w:rPr>
          <w:sz w:val="26"/>
          <w:szCs w:val="26"/>
        </w:rPr>
        <w:t>вида  осуществляется</w:t>
      </w:r>
      <w:r>
        <w:rPr>
          <w:sz w:val="26"/>
          <w:szCs w:val="26"/>
        </w:rPr>
        <w:t xml:space="preserve">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B0333C" w:rsidP="00B0333C">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0333C" w:rsidP="00B0333C">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B0333C" w:rsidP="00B0333C">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0333C" w:rsidP="00B0333C">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B0333C" w:rsidP="00B0333C">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w:t>
      </w:r>
      <w:r>
        <w:rPr>
          <w:sz w:val="26"/>
          <w:szCs w:val="26"/>
        </w:rPr>
        <w:t xml:space="preserve">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B0333C" w:rsidP="00B0333C">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B0333C" w:rsidP="00B0333C">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71871000 счет 40102810245370000007 Банк РКЦ Ханты-Мансийск г. Ханты-Мансийск БИК 007162163 номер счета 03100643000000018700 КБК 18811601123010001140 УИН 18810486240250004429.</w:t>
      </w:r>
    </w:p>
    <w:p w:rsidR="00B0333C" w:rsidP="00B0333C">
      <w:pPr>
        <w:jc w:val="both"/>
        <w:rPr>
          <w:sz w:val="26"/>
          <w:szCs w:val="26"/>
        </w:rPr>
      </w:pPr>
    </w:p>
    <w:p w:rsidR="00B0333C" w:rsidP="00B0333C">
      <w:pPr>
        <w:jc w:val="both"/>
        <w:rPr>
          <w:sz w:val="26"/>
          <w:szCs w:val="26"/>
        </w:rPr>
      </w:pPr>
    </w:p>
    <w:p w:rsidR="00B0333C" w:rsidP="00B0333C">
      <w:pPr>
        <w:jc w:val="both"/>
        <w:rPr>
          <w:sz w:val="26"/>
          <w:szCs w:val="26"/>
        </w:rPr>
      </w:pPr>
      <w:r>
        <w:rPr>
          <w:sz w:val="26"/>
          <w:szCs w:val="26"/>
        </w:rPr>
        <w:t>Мировой судья                                                                               О.А. Новокшенова</w:t>
      </w:r>
    </w:p>
    <w:p w:rsidR="00B0333C" w:rsidP="00B0333C">
      <w:pPr>
        <w:rPr>
          <w:sz w:val="26"/>
          <w:szCs w:val="26"/>
        </w:rPr>
      </w:pPr>
      <w:r>
        <w:rPr>
          <w:sz w:val="26"/>
          <w:szCs w:val="26"/>
        </w:rPr>
        <w:t>Копия верна:</w:t>
      </w:r>
    </w:p>
    <w:p w:rsidR="00B0333C" w:rsidP="00B0333C">
      <w:pPr>
        <w:rPr>
          <w:snapToGrid w:val="0"/>
          <w:sz w:val="26"/>
          <w:szCs w:val="26"/>
        </w:rPr>
      </w:pPr>
      <w:r>
        <w:rPr>
          <w:sz w:val="26"/>
          <w:szCs w:val="26"/>
        </w:rPr>
        <w:t>Мировой судья</w:t>
      </w:r>
      <w:r>
        <w:rPr>
          <w:sz w:val="26"/>
          <w:szCs w:val="26"/>
        </w:rPr>
        <w:tab/>
      </w:r>
      <w:r>
        <w:rPr>
          <w:sz w:val="26"/>
          <w:szCs w:val="26"/>
        </w:rPr>
        <w:tab/>
      </w:r>
      <w:r>
        <w:rPr>
          <w:sz w:val="26"/>
          <w:szCs w:val="26"/>
        </w:rPr>
        <w:tab/>
      </w:r>
      <w:r>
        <w:rPr>
          <w:sz w:val="26"/>
          <w:szCs w:val="26"/>
        </w:rPr>
        <w:tab/>
      </w:r>
      <w:r>
        <w:rPr>
          <w:sz w:val="26"/>
          <w:szCs w:val="26"/>
        </w:rPr>
        <w:tab/>
        <w:t xml:space="preserve">                              О.А. Новокшенова</w:t>
      </w:r>
    </w:p>
    <w:p w:rsidR="00B0333C" w:rsidP="00B0333C">
      <w:pPr>
        <w:rPr>
          <w:snapToGrid w:val="0"/>
          <w:sz w:val="26"/>
          <w:szCs w:val="26"/>
        </w:rPr>
      </w:pPr>
    </w:p>
    <w:p w:rsidR="00B0333C" w:rsidP="00B0333C">
      <w:pPr>
        <w:rPr>
          <w:sz w:val="26"/>
          <w:szCs w:val="26"/>
        </w:rPr>
      </w:pPr>
    </w:p>
    <w:p w:rsidR="00B0333C" w:rsidP="00B0333C"/>
    <w:p w:rsidR="002E133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F9"/>
    <w:rsid w:val="00076AF9"/>
    <w:rsid w:val="002E133F"/>
    <w:rsid w:val="00675E0B"/>
    <w:rsid w:val="00835521"/>
    <w:rsid w:val="00B033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B09CA48-8069-402A-BC3E-05EB9D3E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3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33C"/>
    <w:rPr>
      <w:color w:val="0000FF"/>
      <w:u w:val="single"/>
    </w:rPr>
  </w:style>
  <w:style w:type="paragraph" w:styleId="Title">
    <w:name w:val="Title"/>
    <w:basedOn w:val="Normal"/>
    <w:link w:val="a"/>
    <w:qFormat/>
    <w:rsid w:val="00B0333C"/>
    <w:pPr>
      <w:jc w:val="center"/>
    </w:pPr>
    <w:rPr>
      <w:b/>
      <w:sz w:val="27"/>
      <w:szCs w:val="20"/>
    </w:rPr>
  </w:style>
  <w:style w:type="character" w:customStyle="1" w:styleId="a">
    <w:name w:val="Название Знак"/>
    <w:basedOn w:val="DefaultParagraphFont"/>
    <w:link w:val="Title"/>
    <w:rsid w:val="00B0333C"/>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B0333C"/>
    <w:pPr>
      <w:jc w:val="both"/>
    </w:pPr>
    <w:rPr>
      <w:sz w:val="26"/>
      <w:szCs w:val="20"/>
    </w:rPr>
  </w:style>
  <w:style w:type="character" w:customStyle="1" w:styleId="a0">
    <w:name w:val="Основной текст Знак"/>
    <w:basedOn w:val="DefaultParagraphFont"/>
    <w:link w:val="BodyText"/>
    <w:semiHidden/>
    <w:rsid w:val="00B0333C"/>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B0333C"/>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B0333C"/>
    <w:pPr>
      <w:spacing w:before="100" w:beforeAutospacing="1" w:after="100" w:afterAutospacing="1"/>
    </w:pPr>
  </w:style>
  <w:style w:type="paragraph" w:styleId="BalloonText">
    <w:name w:val="Balloon Text"/>
    <w:basedOn w:val="Normal"/>
    <w:link w:val="a2"/>
    <w:uiPriority w:val="99"/>
    <w:semiHidden/>
    <w:unhideWhenUsed/>
    <w:rsid w:val="00675E0B"/>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675E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